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C314" w14:textId="143CDE93" w:rsidR="00F11686" w:rsidRDefault="00F11686" w:rsidP="00165686">
      <w:pPr>
        <w:pStyle w:val="Standard"/>
        <w:shd w:val="clear" w:color="auto" w:fill="FFFFFF"/>
        <w:spacing w:after="160" w:line="242" w:lineRule="auto"/>
        <w:rPr>
          <w:b/>
          <w:bCs/>
        </w:rPr>
      </w:pPr>
      <w:r>
        <w:rPr>
          <w:b/>
          <w:bCs/>
        </w:rPr>
        <w:t>CONSEGNE GRATUITE A CASA TUA:</w:t>
      </w:r>
    </w:p>
    <w:p w14:paraId="141B4949" w14:textId="2CCBC53E" w:rsidR="00F11686" w:rsidRPr="00F11686" w:rsidRDefault="00F11686" w:rsidP="00165686">
      <w:pPr>
        <w:pStyle w:val="Standard"/>
        <w:shd w:val="clear" w:color="auto" w:fill="FFFFFF"/>
        <w:spacing w:after="160" w:line="242" w:lineRule="auto"/>
      </w:pPr>
      <w:r>
        <w:rPr>
          <w:b/>
          <w:bCs/>
        </w:rPr>
        <w:t>Il servizio di consegne offerto dalle squadre di San Paolo in Bianco è offerto settimanalmente.</w:t>
      </w:r>
    </w:p>
    <w:p w14:paraId="52262B61" w14:textId="6DC17516" w:rsidR="00F11686" w:rsidRDefault="00F11686" w:rsidP="00165686">
      <w:pPr>
        <w:pStyle w:val="Standard"/>
        <w:shd w:val="clear" w:color="auto" w:fill="FFFFFF"/>
        <w:spacing w:after="160" w:line="242" w:lineRule="auto"/>
      </w:pPr>
      <w:r w:rsidRPr="00F11686">
        <w:t xml:space="preserve">Le squadre, coordinate da un caposquadra Educatore Professionale, sono composte da VOLONTARI, persone </w:t>
      </w:r>
      <w:r>
        <w:t>neurotipiche, neurodivergenti o con altre fragilità.</w:t>
      </w:r>
    </w:p>
    <w:p w14:paraId="3A22A23E" w14:textId="77777777" w:rsidR="00F477C3" w:rsidRDefault="00F11686" w:rsidP="00F11686">
      <w:pPr>
        <w:pStyle w:val="Standard"/>
        <w:shd w:val="clear" w:color="auto" w:fill="FFFFFF"/>
        <w:spacing w:after="160" w:line="242" w:lineRule="auto"/>
      </w:pPr>
      <w:r>
        <w:t xml:space="preserve">Fanno parte dei volontari di BergamoXBergamo del Comune di Bergamo. </w:t>
      </w:r>
    </w:p>
    <w:p w14:paraId="0C6D4B6C" w14:textId="4293C613" w:rsidR="00F11686" w:rsidRDefault="00F11686" w:rsidP="00F11686">
      <w:pPr>
        <w:pStyle w:val="Standard"/>
        <w:shd w:val="clear" w:color="auto" w:fill="FFFFFF"/>
        <w:spacing w:after="160" w:line="242" w:lineRule="auto"/>
      </w:pPr>
      <w:r>
        <w:t>Percorrono la città a piedi, con i mezzi pubblici o se necessario in auto.</w:t>
      </w:r>
    </w:p>
    <w:p w14:paraId="21D39F6F" w14:textId="77777777" w:rsidR="00F11686" w:rsidRDefault="00F11686" w:rsidP="00165686">
      <w:pPr>
        <w:pStyle w:val="Standard"/>
        <w:shd w:val="clear" w:color="auto" w:fill="FFFFFF"/>
        <w:spacing w:after="160" w:line="242" w:lineRule="auto"/>
        <w:rPr>
          <w:b/>
          <w:bCs/>
        </w:rPr>
      </w:pPr>
    </w:p>
    <w:p w14:paraId="468B4C1E" w14:textId="6C199A2F" w:rsidR="00F11686" w:rsidRDefault="00F11686" w:rsidP="00165686">
      <w:pPr>
        <w:pStyle w:val="Standard"/>
        <w:shd w:val="clear" w:color="auto" w:fill="FFFFFF"/>
        <w:spacing w:after="160" w:line="242" w:lineRule="auto"/>
        <w:rPr>
          <w:b/>
          <w:bCs/>
        </w:rPr>
      </w:pPr>
      <w:r>
        <w:rPr>
          <w:b/>
          <w:bCs/>
        </w:rPr>
        <w:t>Nel dettaglio:</w:t>
      </w:r>
    </w:p>
    <w:p w14:paraId="713F8495" w14:textId="2A5CD605" w:rsidR="00165686" w:rsidRDefault="00165686" w:rsidP="00165686">
      <w:pPr>
        <w:pStyle w:val="Standard"/>
        <w:shd w:val="clear" w:color="auto" w:fill="FFFFFF"/>
        <w:spacing w:after="160" w:line="242" w:lineRule="auto"/>
      </w:pPr>
      <w:r>
        <w:rPr>
          <w:b/>
          <w:bCs/>
        </w:rPr>
        <w:t xml:space="preserve">BIBLIOTECA A CASA TUA: </w:t>
      </w:r>
      <w:r>
        <w:t xml:space="preserve">servizio di consegne </w:t>
      </w:r>
      <w:r w:rsidR="00FB64C5">
        <w:t xml:space="preserve">GRATUITO </w:t>
      </w:r>
      <w:r>
        <w:t>settimanal</w:t>
      </w:r>
      <w:r w:rsidR="00FB64C5">
        <w:t>e</w:t>
      </w:r>
      <w:r>
        <w:t xml:space="preserve"> per il Sistema Bibliotecario Urbano a persone con impedimenti ad uscire di cas</w:t>
      </w:r>
      <w:r w:rsidR="00FB64C5">
        <w:t xml:space="preserve">a. </w:t>
      </w:r>
    </w:p>
    <w:p w14:paraId="510B734A" w14:textId="77777777" w:rsidR="00FB64C5" w:rsidRDefault="00FB64C5" w:rsidP="00165686">
      <w:pPr>
        <w:pStyle w:val="Standard"/>
        <w:shd w:val="clear" w:color="auto" w:fill="FFFFFF"/>
        <w:spacing w:after="160" w:line="242" w:lineRule="auto"/>
      </w:pPr>
      <w:r>
        <w:t>La richiesta deve pervenire direttamente al Sistema Bibliotecario Urbano:</w:t>
      </w:r>
    </w:p>
    <w:p w14:paraId="36D5A6E6" w14:textId="2182D8BD" w:rsidR="00FB64C5" w:rsidRDefault="00FB64C5" w:rsidP="00FB64C5">
      <w:pPr>
        <w:pStyle w:val="Standard"/>
        <w:numPr>
          <w:ilvl w:val="0"/>
          <w:numId w:val="2"/>
        </w:numPr>
        <w:shd w:val="clear" w:color="auto" w:fill="FFFFFF"/>
        <w:spacing w:after="160" w:line="242" w:lineRule="auto"/>
      </w:pPr>
      <w:r>
        <w:t xml:space="preserve"> telefonando al numero 035399476 – 035399479 da lunedì a venerdì dalle 9 alle 18 </w:t>
      </w:r>
    </w:p>
    <w:p w14:paraId="4617F086" w14:textId="633DCA18" w:rsidR="00FB64C5" w:rsidRDefault="00FB64C5" w:rsidP="00FB64C5">
      <w:pPr>
        <w:pStyle w:val="Standard"/>
        <w:numPr>
          <w:ilvl w:val="0"/>
          <w:numId w:val="2"/>
        </w:numPr>
        <w:shd w:val="clear" w:color="auto" w:fill="FFFFFF"/>
        <w:spacing w:after="160" w:line="242" w:lineRule="auto"/>
      </w:pPr>
      <w:r>
        <w:t xml:space="preserve">Scrivendo a </w:t>
      </w:r>
      <w:hyperlink r:id="rId5" w:history="1">
        <w:r w:rsidRPr="00AB4156">
          <w:rPr>
            <w:rStyle w:val="Collegamentoipertestuale"/>
          </w:rPr>
          <w:t>sbudomicilio@gmail.com</w:t>
        </w:r>
      </w:hyperlink>
    </w:p>
    <w:p w14:paraId="448B249C" w14:textId="4768898B" w:rsidR="00FB64C5" w:rsidRDefault="00FB64C5" w:rsidP="00FB64C5">
      <w:pPr>
        <w:pStyle w:val="Standard"/>
        <w:shd w:val="clear" w:color="auto" w:fill="FFFFFF"/>
        <w:spacing w:after="160" w:line="242" w:lineRule="auto"/>
      </w:pPr>
      <w:r>
        <w:t>Il Sistema Bibliotecario Urbano comunica direttamente le consegne da effettuare settimanalmente a San Paolo in Bianco.</w:t>
      </w:r>
    </w:p>
    <w:p w14:paraId="4CF34DDE" w14:textId="77777777" w:rsidR="00F477C3" w:rsidRDefault="00F477C3" w:rsidP="00107038">
      <w:pPr>
        <w:pStyle w:val="Standard"/>
        <w:shd w:val="clear" w:color="auto" w:fill="FFFFFF"/>
        <w:spacing w:line="242" w:lineRule="auto"/>
        <w:rPr>
          <w:b/>
          <w:bCs/>
        </w:rPr>
      </w:pPr>
    </w:p>
    <w:p w14:paraId="69CF71F4" w14:textId="5DB6E81B" w:rsidR="00107038" w:rsidRDefault="00107038" w:rsidP="00107038">
      <w:pPr>
        <w:pStyle w:val="Standard"/>
        <w:shd w:val="clear" w:color="auto" w:fill="FFFFFF"/>
        <w:spacing w:line="242" w:lineRule="auto"/>
      </w:pPr>
      <w:r w:rsidRPr="00107038">
        <w:rPr>
          <w:b/>
          <w:bCs/>
        </w:rPr>
        <w:t>DUE MANI IN PIU</w:t>
      </w:r>
      <w:r>
        <w:t>’: servizio di spesa a domicilio rivolto a persone non in condizione, per età o disabilità anche temporanea, di provvedervi autonomamente. I ragazzi si occupano di raccogliere gli ordini della spesa, di preparare le confezioni in un punto vendita convenzionato e di eseguire la consegna a domicilio, affiancati dagli stessi educatori che li seguono nel loro percorso di autonomia.</w:t>
      </w:r>
    </w:p>
    <w:p w14:paraId="2A244028" w14:textId="77777777" w:rsidR="00107038" w:rsidRDefault="00107038" w:rsidP="00107038">
      <w:pPr>
        <w:pStyle w:val="Standard"/>
        <w:shd w:val="clear" w:color="auto" w:fill="FFFFFF"/>
        <w:spacing w:line="242" w:lineRule="auto"/>
      </w:pPr>
    </w:p>
    <w:p w14:paraId="227C2947" w14:textId="77777777" w:rsidR="00B2039F" w:rsidRDefault="00B2039F" w:rsidP="00107038">
      <w:pPr>
        <w:pStyle w:val="Standard"/>
        <w:shd w:val="clear" w:color="auto" w:fill="FFFFFF"/>
        <w:spacing w:line="242" w:lineRule="auto"/>
      </w:pPr>
      <w:r>
        <w:t>Per maggiori informazioni sul servizio:</w:t>
      </w:r>
    </w:p>
    <w:p w14:paraId="624811EC" w14:textId="77777777" w:rsidR="00B2039F" w:rsidRDefault="00B2039F" w:rsidP="00B2039F">
      <w:pPr>
        <w:pStyle w:val="Standard"/>
        <w:numPr>
          <w:ilvl w:val="0"/>
          <w:numId w:val="2"/>
        </w:numPr>
        <w:shd w:val="clear" w:color="auto" w:fill="FFFFFF"/>
        <w:spacing w:line="242" w:lineRule="auto"/>
      </w:pPr>
      <w:r>
        <w:t xml:space="preserve">chiedi al responsabile del negozio di Coop Via Broseta o </w:t>
      </w:r>
    </w:p>
    <w:p w14:paraId="287E76DA" w14:textId="5E64F641" w:rsidR="00107038" w:rsidRDefault="00B2039F" w:rsidP="00B2039F">
      <w:pPr>
        <w:pStyle w:val="Standard"/>
        <w:numPr>
          <w:ilvl w:val="0"/>
          <w:numId w:val="2"/>
        </w:numPr>
        <w:shd w:val="clear" w:color="auto" w:fill="FFFFFF"/>
        <w:spacing w:line="242" w:lineRule="auto"/>
      </w:pPr>
      <w:r>
        <w:t>chiama il numero 035251306</w:t>
      </w:r>
    </w:p>
    <w:p w14:paraId="6DAD0E3A" w14:textId="77777777" w:rsidR="00107038" w:rsidRDefault="00107038" w:rsidP="00107038">
      <w:pPr>
        <w:pStyle w:val="Standard"/>
        <w:shd w:val="clear" w:color="auto" w:fill="FFFFFF"/>
        <w:spacing w:line="242" w:lineRule="auto"/>
      </w:pPr>
    </w:p>
    <w:p w14:paraId="04241DE5" w14:textId="77777777" w:rsidR="00F477C3" w:rsidRDefault="00F477C3" w:rsidP="00107038">
      <w:pPr>
        <w:pStyle w:val="Standard"/>
        <w:shd w:val="clear" w:color="auto" w:fill="FFFFFF"/>
        <w:spacing w:after="160" w:line="242" w:lineRule="auto"/>
        <w:rPr>
          <w:b/>
          <w:bCs/>
        </w:rPr>
      </w:pPr>
    </w:p>
    <w:p w14:paraId="1803FC29" w14:textId="44978708" w:rsidR="00F11686" w:rsidRDefault="00107038" w:rsidP="00107038">
      <w:pPr>
        <w:pStyle w:val="Standard"/>
        <w:shd w:val="clear" w:color="auto" w:fill="FFFFFF"/>
        <w:spacing w:after="160" w:line="242" w:lineRule="auto"/>
      </w:pPr>
      <w:r w:rsidRPr="00107038">
        <w:rPr>
          <w:b/>
          <w:bCs/>
        </w:rPr>
        <w:t>BIGLIETTI DI AUGURI</w:t>
      </w:r>
      <w:r>
        <w:t>: servizio di consegna di biglietti di auguri per conto della Parrocchia di San Paolo Apostolo alle persone residenti over 80</w:t>
      </w:r>
      <w:r w:rsidR="00B2039F">
        <w:t>.</w:t>
      </w:r>
    </w:p>
    <w:p w14:paraId="5096CF32" w14:textId="77777777" w:rsidR="00F477C3" w:rsidRDefault="00F477C3" w:rsidP="00107038">
      <w:pPr>
        <w:pStyle w:val="Standard"/>
        <w:shd w:val="clear" w:color="auto" w:fill="FFFFFF"/>
        <w:spacing w:after="160" w:line="242" w:lineRule="auto"/>
        <w:rPr>
          <w:b/>
          <w:bCs/>
        </w:rPr>
      </w:pPr>
    </w:p>
    <w:p w14:paraId="22CA77C7" w14:textId="2CFF135E" w:rsidR="00B2039F" w:rsidRPr="00B2039F" w:rsidRDefault="00B2039F" w:rsidP="00107038">
      <w:pPr>
        <w:pStyle w:val="Standard"/>
        <w:shd w:val="clear" w:color="auto" w:fill="FFFFFF"/>
        <w:spacing w:after="160" w:line="242" w:lineRule="auto"/>
        <w:rPr>
          <w:b/>
          <w:bCs/>
        </w:rPr>
      </w:pPr>
      <w:r w:rsidRPr="00B2039F">
        <w:rPr>
          <w:b/>
          <w:bCs/>
        </w:rPr>
        <w:t>DISTRIBUZIONE LOCANDINE E PROGRAMMAZIONE DEL CINETEATRO LOTTAGONO:</w:t>
      </w:r>
    </w:p>
    <w:p w14:paraId="0C4E0182" w14:textId="0E30090B" w:rsidR="00B2039F" w:rsidRDefault="00B2039F" w:rsidP="00107038">
      <w:pPr>
        <w:pStyle w:val="Standard"/>
        <w:shd w:val="clear" w:color="auto" w:fill="FFFFFF"/>
        <w:spacing w:after="160" w:line="242" w:lineRule="auto"/>
      </w:pPr>
      <w:r>
        <w:t>Settimanalmente le nostre squadre sono impegnate nella distribuzione del materiale informativo e della programmazione del CineTeatro Lottagono, all’interno dell’Oratorio della Parrocchia di San Paolo Apostolo (BG).</w:t>
      </w:r>
    </w:p>
    <w:p w14:paraId="0EF96DA0" w14:textId="77777777" w:rsidR="00F11686" w:rsidRDefault="00F11686" w:rsidP="00FB64C5">
      <w:pPr>
        <w:pStyle w:val="Standard"/>
        <w:shd w:val="clear" w:color="auto" w:fill="FFFFFF"/>
        <w:spacing w:after="160" w:line="242" w:lineRule="auto"/>
      </w:pPr>
    </w:p>
    <w:p w14:paraId="1DAC9F8B" w14:textId="2EA2644D" w:rsidR="00E350A4" w:rsidRDefault="00B2039F" w:rsidP="00FB64C5">
      <w:pPr>
        <w:pStyle w:val="Standard"/>
        <w:shd w:val="clear" w:color="auto" w:fill="FFFFFF"/>
        <w:spacing w:after="160" w:line="242" w:lineRule="auto"/>
      </w:pPr>
      <w:r>
        <w:t>I Progetti</w:t>
      </w:r>
      <w:r w:rsidR="00E350A4">
        <w:t xml:space="preserve"> </w:t>
      </w:r>
      <w:r>
        <w:t>sono</w:t>
      </w:r>
      <w:r w:rsidR="00E350A4">
        <w:t xml:space="preserve"> </w:t>
      </w:r>
      <w:r>
        <w:t>possibili</w:t>
      </w:r>
      <w:r w:rsidR="00E350A4">
        <w:t xml:space="preserve"> grazie ai contributi economici:</w:t>
      </w:r>
    </w:p>
    <w:p w14:paraId="5DEEC553" w14:textId="7563208D" w:rsidR="00E350A4" w:rsidRPr="0085343A" w:rsidRDefault="00E350A4" w:rsidP="00E350A4">
      <w:pPr>
        <w:pStyle w:val="Standard"/>
        <w:numPr>
          <w:ilvl w:val="0"/>
          <w:numId w:val="2"/>
        </w:numPr>
        <w:shd w:val="clear" w:color="auto" w:fill="FFFFFF"/>
        <w:spacing w:after="160" w:line="242" w:lineRule="auto"/>
        <w:rPr>
          <w:i/>
          <w:iCs/>
        </w:rPr>
      </w:pPr>
      <w:r>
        <w:t xml:space="preserve">del </w:t>
      </w:r>
      <w:r w:rsidRPr="0085343A">
        <w:rPr>
          <w:b/>
          <w:bCs/>
        </w:rPr>
        <w:t>Comune di Bergamo</w:t>
      </w:r>
      <w:r w:rsidR="00C00598" w:rsidRPr="0085343A">
        <w:rPr>
          <w:b/>
          <w:bCs/>
        </w:rPr>
        <w:t xml:space="preserve">, </w:t>
      </w:r>
      <w:r w:rsidR="00C00598" w:rsidRPr="0085343A">
        <w:rPr>
          <w:b/>
          <w:bCs/>
          <w:i/>
          <w:iCs/>
        </w:rPr>
        <w:t>Assessorato alle Politiche Sociali</w:t>
      </w:r>
    </w:p>
    <w:p w14:paraId="1C8210C0" w14:textId="25A5172E" w:rsidR="00E350A4" w:rsidRPr="0085343A" w:rsidRDefault="00E350A4" w:rsidP="00E350A4">
      <w:pPr>
        <w:pStyle w:val="Standard"/>
        <w:numPr>
          <w:ilvl w:val="0"/>
          <w:numId w:val="2"/>
        </w:numPr>
        <w:shd w:val="clear" w:color="auto" w:fill="FFFFFF"/>
        <w:spacing w:after="160" w:line="242" w:lineRule="auto"/>
        <w:rPr>
          <w:b/>
          <w:bCs/>
        </w:rPr>
      </w:pPr>
      <w:r w:rsidRPr="0085343A">
        <w:rPr>
          <w:b/>
          <w:bCs/>
        </w:rPr>
        <w:lastRenderedPageBreak/>
        <w:t>Fondazione Mia</w:t>
      </w:r>
      <w:r w:rsidR="00C00598" w:rsidRPr="0085343A">
        <w:rPr>
          <w:b/>
          <w:bCs/>
        </w:rPr>
        <w:t>, Congregazione Misericordia Maggiore di Bergamo</w:t>
      </w:r>
    </w:p>
    <w:p w14:paraId="6C430E87" w14:textId="4DF572B3" w:rsidR="00E350A4" w:rsidRPr="0085343A" w:rsidRDefault="00E350A4" w:rsidP="00E350A4">
      <w:pPr>
        <w:pStyle w:val="Standard"/>
        <w:numPr>
          <w:ilvl w:val="0"/>
          <w:numId w:val="2"/>
        </w:numPr>
        <w:shd w:val="clear" w:color="auto" w:fill="FFFFFF"/>
        <w:spacing w:after="160" w:line="242" w:lineRule="auto"/>
        <w:rPr>
          <w:b/>
          <w:bCs/>
        </w:rPr>
      </w:pPr>
      <w:r w:rsidRPr="0085343A">
        <w:rPr>
          <w:b/>
          <w:bCs/>
        </w:rPr>
        <w:t>Fondazione Azzanelli</w:t>
      </w:r>
      <w:r w:rsidR="00C00598" w:rsidRPr="0085343A">
        <w:rPr>
          <w:b/>
          <w:bCs/>
        </w:rPr>
        <w:t xml:space="preserve"> Cedrelli Celati e per la Salute dei Fanciulli Bergamo</w:t>
      </w:r>
    </w:p>
    <w:p w14:paraId="2EB140C6" w14:textId="314E84D7" w:rsidR="00E350A4" w:rsidRDefault="00E350A4" w:rsidP="00E350A4">
      <w:pPr>
        <w:pStyle w:val="Standard"/>
        <w:numPr>
          <w:ilvl w:val="0"/>
          <w:numId w:val="2"/>
        </w:numPr>
        <w:shd w:val="clear" w:color="auto" w:fill="FFFFFF"/>
        <w:spacing w:after="160" w:line="242" w:lineRule="auto"/>
      </w:pPr>
      <w:r w:rsidRPr="0085343A">
        <w:rPr>
          <w:b/>
          <w:bCs/>
        </w:rPr>
        <w:t>Erogazioni liberali di privati e di aziende</w:t>
      </w:r>
      <w:r>
        <w:t xml:space="preserve">, </w:t>
      </w:r>
      <w:r w:rsidRPr="0085343A">
        <w:rPr>
          <w:i/>
          <w:iCs/>
        </w:rPr>
        <w:t>deducibili fiscalmente</w:t>
      </w:r>
      <w:r>
        <w:t>:</w:t>
      </w:r>
    </w:p>
    <w:p w14:paraId="2725BA20" w14:textId="1195774F" w:rsidR="00E350A4" w:rsidRDefault="00E350A4" w:rsidP="00E350A4">
      <w:pPr>
        <w:pStyle w:val="Standard"/>
        <w:numPr>
          <w:ilvl w:val="1"/>
          <w:numId w:val="2"/>
        </w:numPr>
        <w:shd w:val="clear" w:color="auto" w:fill="FFFFFF"/>
        <w:spacing w:after="160" w:line="242" w:lineRule="auto"/>
      </w:pPr>
      <w:r>
        <w:t>Il beneficio fiscale spetta nella misura del 19% ed p calcolato su un importo complessivo non superiore a 1.500€ per ogni periodo d’imposta. Pertanto l’importo massimo detraibile ammonta a 285 euro.</w:t>
      </w:r>
    </w:p>
    <w:p w14:paraId="071E04BF" w14:textId="35D6B003" w:rsidR="00E350A4" w:rsidRPr="0085343A" w:rsidRDefault="00E350A4" w:rsidP="00E350A4">
      <w:pPr>
        <w:pStyle w:val="Standard"/>
        <w:numPr>
          <w:ilvl w:val="0"/>
          <w:numId w:val="2"/>
        </w:numPr>
        <w:shd w:val="clear" w:color="auto" w:fill="FFFFFF"/>
        <w:spacing w:after="160" w:line="242" w:lineRule="auto"/>
        <w:rPr>
          <w:b/>
          <w:bCs/>
        </w:rPr>
      </w:pPr>
      <w:r w:rsidRPr="0085343A">
        <w:rPr>
          <w:b/>
          <w:bCs/>
        </w:rPr>
        <w:t>Tesseramento soci:</w:t>
      </w:r>
    </w:p>
    <w:p w14:paraId="7E4602B3" w14:textId="2CCBD29F" w:rsidR="00E350A4" w:rsidRDefault="00E350A4" w:rsidP="00E350A4">
      <w:pPr>
        <w:pStyle w:val="Standard"/>
        <w:numPr>
          <w:ilvl w:val="1"/>
          <w:numId w:val="2"/>
        </w:numPr>
        <w:shd w:val="clear" w:color="auto" w:fill="FFFFFF"/>
        <w:spacing w:after="160" w:line="242" w:lineRule="auto"/>
      </w:pPr>
      <w:r>
        <w:t>50</w:t>
      </w:r>
      <w:r w:rsidR="00C00598">
        <w:t>€ Socio Sostenitore</w:t>
      </w:r>
    </w:p>
    <w:p w14:paraId="09D62FF4" w14:textId="0A58CE52" w:rsidR="00C00598" w:rsidRDefault="00C00598" w:rsidP="00E350A4">
      <w:pPr>
        <w:pStyle w:val="Standard"/>
        <w:numPr>
          <w:ilvl w:val="1"/>
          <w:numId w:val="2"/>
        </w:numPr>
        <w:shd w:val="clear" w:color="auto" w:fill="FFFFFF"/>
        <w:spacing w:after="160" w:line="242" w:lineRule="auto"/>
      </w:pPr>
      <w:r>
        <w:t>30€ Socio Ordinario</w:t>
      </w:r>
    </w:p>
    <w:p w14:paraId="3AF1FABE" w14:textId="606E7FC6" w:rsidR="00C00598" w:rsidRDefault="00C00598" w:rsidP="00E350A4">
      <w:pPr>
        <w:pStyle w:val="Standard"/>
        <w:numPr>
          <w:ilvl w:val="1"/>
          <w:numId w:val="2"/>
        </w:numPr>
        <w:shd w:val="clear" w:color="auto" w:fill="FFFFFF"/>
        <w:spacing w:after="160" w:line="242" w:lineRule="auto"/>
      </w:pPr>
      <w:r>
        <w:t>20€ Socio Amico</w:t>
      </w:r>
    </w:p>
    <w:p w14:paraId="593AAD0F" w14:textId="2AC79D20" w:rsidR="00C00598" w:rsidRPr="0085343A" w:rsidRDefault="00C00598" w:rsidP="00C00598">
      <w:pPr>
        <w:pStyle w:val="Standard"/>
        <w:numPr>
          <w:ilvl w:val="0"/>
          <w:numId w:val="2"/>
        </w:numPr>
        <w:shd w:val="clear" w:color="auto" w:fill="FFFFFF"/>
        <w:spacing w:after="160" w:line="242" w:lineRule="auto"/>
        <w:rPr>
          <w:b/>
          <w:bCs/>
        </w:rPr>
      </w:pPr>
      <w:r w:rsidRPr="0085343A">
        <w:rPr>
          <w:b/>
          <w:bCs/>
        </w:rPr>
        <w:t>5 per mille:</w:t>
      </w:r>
    </w:p>
    <w:p w14:paraId="27CB5B5A" w14:textId="4319E167" w:rsidR="00C00598" w:rsidRDefault="00C00598" w:rsidP="00C00598">
      <w:pPr>
        <w:pStyle w:val="Standard"/>
        <w:numPr>
          <w:ilvl w:val="1"/>
          <w:numId w:val="2"/>
        </w:numPr>
        <w:shd w:val="clear" w:color="auto" w:fill="FFFFFF"/>
        <w:spacing w:after="160" w:line="242" w:lineRule="auto"/>
      </w:pPr>
      <w:r>
        <w:t>Indicando in fase di 730 il codice fiscale dell’associazione sportiva, riconosciuta ai fini sportivi dal CONI a norma della legge che svolgono una rilevante attività di interesse sociale.</w:t>
      </w:r>
    </w:p>
    <w:p w14:paraId="5142DC68" w14:textId="24631844" w:rsidR="00C00598" w:rsidRDefault="00C00598" w:rsidP="00C00598">
      <w:pPr>
        <w:pStyle w:val="Standard"/>
        <w:numPr>
          <w:ilvl w:val="1"/>
          <w:numId w:val="2"/>
        </w:numPr>
        <w:shd w:val="clear" w:color="auto" w:fill="FFFFFF"/>
        <w:spacing w:after="160" w:line="242" w:lineRule="auto"/>
      </w:pPr>
      <w:r>
        <w:t>Il nostro codice fiscale è 95231260167</w:t>
      </w:r>
    </w:p>
    <w:p w14:paraId="7AAB636A" w14:textId="4A9DE5C9" w:rsidR="00C00598" w:rsidRDefault="00C00598" w:rsidP="00C00598">
      <w:pPr>
        <w:pStyle w:val="Standard"/>
        <w:shd w:val="clear" w:color="auto" w:fill="FFFFFF"/>
        <w:spacing w:after="160" w:line="242" w:lineRule="auto"/>
      </w:pPr>
    </w:p>
    <w:p w14:paraId="67251D6F" w14:textId="7C718484" w:rsidR="00D848B7" w:rsidRDefault="00D848B7" w:rsidP="00C00598">
      <w:pPr>
        <w:pStyle w:val="Standard"/>
        <w:shd w:val="clear" w:color="auto" w:fill="FFFFFF"/>
        <w:spacing w:after="160" w:line="242" w:lineRule="auto"/>
      </w:pPr>
      <w:r>
        <w:rPr>
          <w:noProof/>
          <w14:ligatures w14:val="standardContextual"/>
        </w:rPr>
        <w:drawing>
          <wp:inline distT="0" distB="0" distL="0" distR="0" wp14:anchorId="25AE744C" wp14:editId="5514A746">
            <wp:extent cx="908050" cy="940984"/>
            <wp:effectExtent l="0" t="0" r="6350" b="0"/>
            <wp:docPr id="1046941870" name="Immagine 1" descr="Immagine che contiene testo, emblema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41870" name="Immagine 1" descr="Immagine che contiene testo, emblema, logo, simbol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882" cy="95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14:ligatures w14:val="standardContextual"/>
        </w:rPr>
        <w:drawing>
          <wp:inline distT="0" distB="0" distL="0" distR="0" wp14:anchorId="7B491C1B" wp14:editId="29F5C85F">
            <wp:extent cx="1892300" cy="631589"/>
            <wp:effectExtent l="0" t="0" r="0" b="0"/>
            <wp:docPr id="74822040" name="Immagine 2" descr="Immagine che contiene testo, Carattere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22040" name="Immagine 2" descr="Immagine che contiene testo, Carattere, logo, Marchi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5" t="27723" r="4023" b="30033"/>
                    <a:stretch/>
                  </pic:blipFill>
                  <pic:spPr bwMode="auto">
                    <a:xfrm>
                      <a:off x="0" y="0"/>
                      <a:ext cx="1956124" cy="652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  <w:t xml:space="preserve">   </w:t>
      </w:r>
      <w:r>
        <w:rPr>
          <w:noProof/>
          <w14:ligatures w14:val="standardContextual"/>
        </w:rPr>
        <w:drawing>
          <wp:inline distT="0" distB="0" distL="0" distR="0" wp14:anchorId="08876798" wp14:editId="19151742">
            <wp:extent cx="1955143" cy="438150"/>
            <wp:effectExtent l="0" t="0" r="7620" b="0"/>
            <wp:docPr id="1237871503" name="Immagine 3" descr="Immagine che contiene test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871503" name="Immagine 3" descr="Immagine che contiene testo, Carattere, schermat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44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C21C6" w14:textId="77777777" w:rsidR="00D848B7" w:rsidRDefault="00D848B7" w:rsidP="00C00598">
      <w:pPr>
        <w:pStyle w:val="Standard"/>
        <w:shd w:val="clear" w:color="auto" w:fill="FFFFFF"/>
        <w:spacing w:after="160" w:line="242" w:lineRule="auto"/>
      </w:pPr>
    </w:p>
    <w:p w14:paraId="2F5C987B" w14:textId="77777777" w:rsidR="00D848B7" w:rsidRDefault="00D848B7" w:rsidP="00C00598">
      <w:pPr>
        <w:pStyle w:val="Standard"/>
        <w:shd w:val="clear" w:color="auto" w:fill="FFFFFF"/>
        <w:spacing w:after="160" w:line="242" w:lineRule="auto"/>
      </w:pPr>
    </w:p>
    <w:p w14:paraId="3EC69C66" w14:textId="00F7921F" w:rsidR="00C00598" w:rsidRDefault="00C00598" w:rsidP="00C00598">
      <w:pPr>
        <w:pStyle w:val="Standard"/>
        <w:shd w:val="clear" w:color="auto" w:fill="FFFFFF"/>
        <w:spacing w:after="160" w:line="242" w:lineRule="auto"/>
      </w:pPr>
      <w:r>
        <w:t xml:space="preserve">In allegato alcuni </w:t>
      </w:r>
      <w:r w:rsidR="00BA1BAA">
        <w:t>approfondimenti</w:t>
      </w:r>
      <w:r>
        <w:t xml:space="preserve"> </w:t>
      </w:r>
      <w:r w:rsidR="00BA1BAA">
        <w:t>de</w:t>
      </w:r>
      <w:r>
        <w:t>i</w:t>
      </w:r>
      <w:r w:rsidR="00B2039F">
        <w:t xml:space="preserve"> progetti</w:t>
      </w:r>
      <w:r w:rsidR="00BA1BAA">
        <w:t xml:space="preserve"> appena descritti.</w:t>
      </w:r>
    </w:p>
    <w:sectPr w:rsidR="00C005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65D02"/>
    <w:multiLevelType w:val="hybridMultilevel"/>
    <w:tmpl w:val="053299FE"/>
    <w:lvl w:ilvl="0" w:tplc="4670A12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47907"/>
    <w:multiLevelType w:val="multilevel"/>
    <w:tmpl w:val="8F4835C4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51664827">
    <w:abstractNumId w:val="1"/>
  </w:num>
  <w:num w:numId="2" w16cid:durableId="212946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86"/>
    <w:rsid w:val="000F3966"/>
    <w:rsid w:val="00107038"/>
    <w:rsid w:val="00165686"/>
    <w:rsid w:val="004F34B0"/>
    <w:rsid w:val="0077328B"/>
    <w:rsid w:val="0085343A"/>
    <w:rsid w:val="00B2039F"/>
    <w:rsid w:val="00BA1BAA"/>
    <w:rsid w:val="00C00598"/>
    <w:rsid w:val="00D848B7"/>
    <w:rsid w:val="00E350A4"/>
    <w:rsid w:val="00F11686"/>
    <w:rsid w:val="00F477C3"/>
    <w:rsid w:val="00FB64C5"/>
    <w:rsid w:val="00FC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ACEA"/>
  <w15:chartTrackingRefBased/>
  <w15:docId w15:val="{F7FFE48E-1AE9-41D5-BAB2-16436959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32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568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B64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6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budomicili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Galimberti</dc:creator>
  <cp:keywords/>
  <dc:description/>
  <cp:lastModifiedBy>Silvia Galimberti</cp:lastModifiedBy>
  <cp:revision>5</cp:revision>
  <dcterms:created xsi:type="dcterms:W3CDTF">2023-09-28T11:56:00Z</dcterms:created>
  <dcterms:modified xsi:type="dcterms:W3CDTF">2023-09-28T13:59:00Z</dcterms:modified>
</cp:coreProperties>
</file>